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114E" w14:textId="77777777" w:rsidR="00EB659A" w:rsidRPr="00E96DD1" w:rsidRDefault="00E96DD1">
      <w:pPr>
        <w:rPr>
          <w:sz w:val="36"/>
        </w:rPr>
      </w:pPr>
      <w:bookmarkStart w:id="0" w:name="_GoBack"/>
      <w:bookmarkEnd w:id="0"/>
      <w:r w:rsidRPr="00E96DD1">
        <w:rPr>
          <w:sz w:val="36"/>
        </w:rPr>
        <w:t>Welcome text:</w:t>
      </w:r>
    </w:p>
    <w:p w14:paraId="57D5CA5B" w14:textId="77777777" w:rsidR="00E96DD1" w:rsidRDefault="00E96DD1"/>
    <w:p w14:paraId="3FC0E9FD" w14:textId="77777777" w:rsidR="00E96DD1" w:rsidRPr="00C006BF" w:rsidRDefault="00E96DD1">
      <w:pPr>
        <w:rPr>
          <w:b/>
          <w:i/>
          <w:iCs/>
        </w:rPr>
      </w:pPr>
      <w:r w:rsidRPr="00C006BF">
        <w:rPr>
          <w:b/>
          <w:i/>
          <w:iCs/>
        </w:rPr>
        <w:t>Welcome to our employee engagement survey!</w:t>
      </w:r>
    </w:p>
    <w:p w14:paraId="66DD5C16" w14:textId="77777777" w:rsidR="00E96DD1" w:rsidRPr="00C006BF" w:rsidRDefault="00E96DD1">
      <w:pPr>
        <w:rPr>
          <w:b/>
          <w:i/>
          <w:iCs/>
        </w:rPr>
      </w:pPr>
    </w:p>
    <w:p w14:paraId="30EFBE8F" w14:textId="77777777" w:rsidR="00C006BF" w:rsidRPr="00C006BF" w:rsidRDefault="00C006BF" w:rsidP="00C006BF">
      <w:pPr>
        <w:rPr>
          <w:i/>
          <w:iCs/>
        </w:rPr>
      </w:pPr>
      <w:r w:rsidRPr="00C006BF">
        <w:rPr>
          <w:i/>
          <w:iCs/>
        </w:rPr>
        <w:t xml:space="preserve">As a company, we're committed to providing the best environment for all of our employees, to enable each and every one of you to give your best back to us. This survey is your chance to tell us what we are doing well in creating that environment, and where we can make improvements. </w:t>
      </w:r>
    </w:p>
    <w:p w14:paraId="786E3968" w14:textId="77777777" w:rsidR="00C006BF" w:rsidRPr="00C006BF" w:rsidRDefault="00C006BF" w:rsidP="00C006BF">
      <w:pPr>
        <w:rPr>
          <w:i/>
          <w:iCs/>
        </w:rPr>
      </w:pPr>
    </w:p>
    <w:p w14:paraId="379D333B" w14:textId="5C2B625A" w:rsidR="00C006BF" w:rsidRPr="00C006BF" w:rsidRDefault="00C006BF" w:rsidP="00C006BF">
      <w:pPr>
        <w:rPr>
          <w:i/>
          <w:iCs/>
        </w:rPr>
      </w:pPr>
      <w:r w:rsidRPr="00C006BF">
        <w:rPr>
          <w:i/>
          <w:iCs/>
        </w:rPr>
        <w:t xml:space="preserve">In order for this feedback to be useful to us it has to be honest - we want you to feel comfortable in giving us your views and so all data will only be viewable for groups of </w:t>
      </w:r>
      <w:r w:rsidRPr="00C006BF">
        <w:rPr>
          <w:i/>
          <w:iCs/>
          <w:color w:val="0000FF"/>
        </w:rPr>
        <w:t>{5}</w:t>
      </w:r>
      <w:r w:rsidRPr="00C006BF">
        <w:rPr>
          <w:i/>
          <w:iCs/>
        </w:rPr>
        <w:t xml:space="preserve"> or more responses. Confidentiality is a major consideration for us on this initiative - it will be impossible for any manager or leader to ever see an individual's response.</w:t>
      </w:r>
    </w:p>
    <w:p w14:paraId="24C3405E" w14:textId="77777777" w:rsidR="00C006BF" w:rsidRPr="00C006BF" w:rsidRDefault="00C006BF" w:rsidP="00C006BF">
      <w:pPr>
        <w:rPr>
          <w:i/>
          <w:iCs/>
        </w:rPr>
      </w:pPr>
    </w:p>
    <w:p w14:paraId="6684AA4D" w14:textId="33961607" w:rsidR="00C006BF" w:rsidRPr="00C006BF" w:rsidRDefault="00C006BF" w:rsidP="00C006BF">
      <w:pPr>
        <w:rPr>
          <w:i/>
          <w:iCs/>
        </w:rPr>
      </w:pPr>
      <w:r w:rsidRPr="00C006BF">
        <w:rPr>
          <w:i/>
          <w:iCs/>
        </w:rPr>
        <w:t>We're excited to hear your views! Thank you in advance for your feedback.</w:t>
      </w:r>
    </w:p>
    <w:p w14:paraId="1FD7DAF1" w14:textId="77777777" w:rsidR="00C006BF" w:rsidRPr="00C006BF" w:rsidRDefault="00C006BF" w:rsidP="00C006BF">
      <w:pPr>
        <w:rPr>
          <w:i/>
          <w:iCs/>
        </w:rPr>
      </w:pPr>
    </w:p>
    <w:p w14:paraId="7319C8CA" w14:textId="77777777" w:rsidR="00E96DD1" w:rsidRPr="00C006BF" w:rsidRDefault="00E96DD1">
      <w:pPr>
        <w:rPr>
          <w:i/>
          <w:iCs/>
          <w:color w:val="0000FF"/>
        </w:rPr>
      </w:pPr>
      <w:r w:rsidRPr="00C006BF">
        <w:rPr>
          <w:i/>
          <w:iCs/>
          <w:color w:val="0000FF"/>
        </w:rPr>
        <w:t>&lt;Sign-off&gt;</w:t>
      </w:r>
    </w:p>
    <w:p w14:paraId="3F38DC94" w14:textId="07690B23" w:rsidR="00E96DD1" w:rsidRDefault="00E96DD1">
      <w:pPr>
        <w:pBdr>
          <w:bottom w:val="single" w:sz="12" w:space="1" w:color="auto"/>
        </w:pBdr>
        <w:rPr>
          <w:color w:val="0000FF"/>
        </w:rPr>
      </w:pPr>
    </w:p>
    <w:p w14:paraId="63DCFB87" w14:textId="77777777" w:rsidR="00C006BF" w:rsidRDefault="00C006BF">
      <w:pPr>
        <w:pBdr>
          <w:bottom w:val="single" w:sz="12" w:space="1" w:color="auto"/>
        </w:pBdr>
        <w:rPr>
          <w:color w:val="0000FF"/>
        </w:rPr>
      </w:pPr>
    </w:p>
    <w:p w14:paraId="0372E286" w14:textId="77777777" w:rsidR="00E96DD1" w:rsidRDefault="00E96DD1">
      <w:pPr>
        <w:rPr>
          <w:color w:val="0000FF"/>
        </w:rPr>
      </w:pPr>
    </w:p>
    <w:p w14:paraId="6968F077" w14:textId="77777777" w:rsidR="00E96DD1" w:rsidRPr="00E96DD1" w:rsidRDefault="00E96DD1" w:rsidP="00E96DD1">
      <w:pPr>
        <w:rPr>
          <w:sz w:val="36"/>
        </w:rPr>
      </w:pPr>
      <w:r>
        <w:rPr>
          <w:sz w:val="36"/>
        </w:rPr>
        <w:t>Instruction</w:t>
      </w:r>
      <w:r w:rsidRPr="00E96DD1">
        <w:rPr>
          <w:sz w:val="36"/>
        </w:rPr>
        <w:t xml:space="preserve"> </w:t>
      </w:r>
      <w:r w:rsidR="006237D3">
        <w:rPr>
          <w:sz w:val="36"/>
        </w:rPr>
        <w:t>page</w:t>
      </w:r>
      <w:r w:rsidRPr="00E96DD1">
        <w:rPr>
          <w:sz w:val="36"/>
        </w:rPr>
        <w:t>:</w:t>
      </w:r>
    </w:p>
    <w:p w14:paraId="79DDF180" w14:textId="77777777" w:rsidR="006237D3" w:rsidRPr="00C006BF" w:rsidRDefault="006237D3">
      <w:pPr>
        <w:rPr>
          <w:b/>
          <w:i/>
          <w:iCs/>
        </w:rPr>
      </w:pPr>
    </w:p>
    <w:p w14:paraId="12D0BD1D" w14:textId="19F128D2" w:rsidR="006237D3" w:rsidRDefault="00C006BF">
      <w:pPr>
        <w:rPr>
          <w:b/>
          <w:i/>
          <w:iCs/>
        </w:rPr>
      </w:pPr>
      <w:r w:rsidRPr="00C006BF">
        <w:rPr>
          <w:b/>
          <w:i/>
          <w:iCs/>
        </w:rPr>
        <w:t>Nearly ready to begin...</w:t>
      </w:r>
    </w:p>
    <w:p w14:paraId="53B7C85F" w14:textId="77777777" w:rsidR="00C006BF" w:rsidRPr="00C006BF" w:rsidRDefault="00C006BF">
      <w:pPr>
        <w:rPr>
          <w:i/>
          <w:iCs/>
        </w:rPr>
      </w:pPr>
    </w:p>
    <w:p w14:paraId="2ACA63D5" w14:textId="77777777" w:rsidR="00C006BF" w:rsidRPr="00C006BF" w:rsidRDefault="00C006BF" w:rsidP="00C006BF">
      <w:pPr>
        <w:rPr>
          <w:i/>
          <w:iCs/>
        </w:rPr>
      </w:pPr>
      <w:r w:rsidRPr="00C006BF">
        <w:rPr>
          <w:i/>
          <w:iCs/>
        </w:rPr>
        <w:t>Before you start, a few quick guidelines. This survey should take you no more than 10-15 minutes to complete, and we'd prefer you set aside some time to complete in one sitting.  However, if you need to stop and come back to it later, the survey will automatically save your responses up to the point you left off.</w:t>
      </w:r>
    </w:p>
    <w:p w14:paraId="3164A345" w14:textId="77777777" w:rsidR="00C006BF" w:rsidRPr="00C006BF" w:rsidRDefault="00C006BF" w:rsidP="00C006BF">
      <w:pPr>
        <w:rPr>
          <w:i/>
          <w:iCs/>
        </w:rPr>
      </w:pPr>
    </w:p>
    <w:p w14:paraId="7CD84D14" w14:textId="77777777" w:rsidR="00C006BF" w:rsidRPr="00C006BF" w:rsidRDefault="00C006BF" w:rsidP="00C006BF">
      <w:pPr>
        <w:rPr>
          <w:i/>
          <w:iCs/>
        </w:rPr>
      </w:pPr>
      <w:r w:rsidRPr="00C006BF">
        <w:rPr>
          <w:i/>
          <w:iCs/>
        </w:rPr>
        <w:t>There are no trick questions on the survey, simply answer each question as honestly as you can.  If you don't know the answer to any of the questions, you can leave them blank.</w:t>
      </w:r>
    </w:p>
    <w:p w14:paraId="1111EF41" w14:textId="77777777" w:rsidR="00C006BF" w:rsidRPr="00C006BF" w:rsidRDefault="00C006BF" w:rsidP="00C006BF">
      <w:pPr>
        <w:rPr>
          <w:i/>
          <w:iCs/>
        </w:rPr>
      </w:pPr>
    </w:p>
    <w:p w14:paraId="4B509CDB" w14:textId="3F145A8B" w:rsidR="00B34B81" w:rsidRPr="00C006BF" w:rsidRDefault="00C006BF" w:rsidP="00C006BF">
      <w:pPr>
        <w:rPr>
          <w:i/>
          <w:iCs/>
          <w:color w:val="0000FF"/>
        </w:rPr>
      </w:pPr>
      <w:r w:rsidRPr="00C006BF">
        <w:rPr>
          <w:i/>
          <w:iCs/>
        </w:rPr>
        <w:t>Click below to get started!</w:t>
      </w:r>
    </w:p>
    <w:p w14:paraId="6E9E6136" w14:textId="77777777" w:rsidR="00B34B81" w:rsidRPr="00C006BF" w:rsidRDefault="00B34B81">
      <w:pPr>
        <w:pBdr>
          <w:bottom w:val="single" w:sz="12" w:space="1" w:color="auto"/>
        </w:pBdr>
        <w:rPr>
          <w:i/>
          <w:iCs/>
          <w:color w:val="0000FF"/>
        </w:rPr>
      </w:pPr>
    </w:p>
    <w:p w14:paraId="4D0444C9" w14:textId="77777777" w:rsidR="00B34B81" w:rsidRDefault="00B34B81">
      <w:pPr>
        <w:pBdr>
          <w:bottom w:val="single" w:sz="12" w:space="1" w:color="auto"/>
        </w:pBdr>
        <w:rPr>
          <w:color w:val="0000FF"/>
        </w:rPr>
      </w:pPr>
    </w:p>
    <w:p w14:paraId="37CFA9B6" w14:textId="77777777" w:rsidR="00B34B81" w:rsidRDefault="00B34B81">
      <w:pPr>
        <w:rPr>
          <w:color w:val="0000FF"/>
        </w:rPr>
      </w:pPr>
    </w:p>
    <w:p w14:paraId="34AE8B07" w14:textId="77777777" w:rsidR="006237D3" w:rsidRDefault="006237D3">
      <w:pPr>
        <w:rPr>
          <w:color w:val="0000FF"/>
        </w:rPr>
      </w:pPr>
    </w:p>
    <w:p w14:paraId="27185234" w14:textId="2EA84E69" w:rsidR="006237D3" w:rsidRPr="00E96DD1" w:rsidRDefault="006237D3" w:rsidP="006237D3">
      <w:pPr>
        <w:rPr>
          <w:sz w:val="36"/>
        </w:rPr>
      </w:pPr>
      <w:r>
        <w:rPr>
          <w:sz w:val="36"/>
        </w:rPr>
        <w:t>Definitions</w:t>
      </w:r>
      <w:r w:rsidRPr="00E96DD1">
        <w:rPr>
          <w:sz w:val="36"/>
        </w:rPr>
        <w:t xml:space="preserve"> </w:t>
      </w:r>
      <w:r>
        <w:rPr>
          <w:sz w:val="36"/>
        </w:rPr>
        <w:t>page</w:t>
      </w:r>
      <w:r w:rsidR="00C006BF">
        <w:rPr>
          <w:sz w:val="36"/>
        </w:rPr>
        <w:t xml:space="preserve"> (optional)</w:t>
      </w:r>
      <w:r w:rsidRPr="00E96DD1">
        <w:rPr>
          <w:sz w:val="36"/>
        </w:rPr>
        <w:t>:</w:t>
      </w:r>
    </w:p>
    <w:p w14:paraId="6B165361" w14:textId="77777777" w:rsidR="006237D3" w:rsidRDefault="006237D3" w:rsidP="006237D3">
      <w:pPr>
        <w:rPr>
          <w:b/>
        </w:rPr>
      </w:pPr>
    </w:p>
    <w:p w14:paraId="52899CCF" w14:textId="77777777" w:rsidR="006237D3" w:rsidRPr="00C006BF" w:rsidRDefault="006237D3" w:rsidP="006237D3">
      <w:pPr>
        <w:rPr>
          <w:b/>
          <w:i/>
          <w:iCs/>
        </w:rPr>
      </w:pPr>
      <w:r w:rsidRPr="00C006BF">
        <w:rPr>
          <w:b/>
          <w:i/>
          <w:iCs/>
        </w:rPr>
        <w:t>Definitions</w:t>
      </w:r>
    </w:p>
    <w:p w14:paraId="045192AF" w14:textId="77777777" w:rsidR="006237D3" w:rsidRPr="00C006BF" w:rsidRDefault="006237D3" w:rsidP="006237D3">
      <w:pPr>
        <w:rPr>
          <w:b/>
          <w:i/>
          <w:iCs/>
        </w:rPr>
      </w:pPr>
    </w:p>
    <w:p w14:paraId="4875031D" w14:textId="77777777" w:rsidR="006237D3" w:rsidRPr="00C006BF" w:rsidRDefault="006237D3" w:rsidP="006237D3">
      <w:pPr>
        <w:rPr>
          <w:i/>
          <w:iCs/>
        </w:rPr>
      </w:pPr>
      <w:r w:rsidRPr="00C006BF">
        <w:rPr>
          <w:i/>
          <w:iCs/>
        </w:rPr>
        <w:t>Please refer to the below as frames of reference as you’re taking the survey:</w:t>
      </w:r>
    </w:p>
    <w:p w14:paraId="4C054A93" w14:textId="77777777" w:rsidR="006237D3" w:rsidRPr="00C006BF" w:rsidRDefault="006237D3" w:rsidP="006237D3">
      <w:pPr>
        <w:rPr>
          <w:i/>
          <w:iCs/>
        </w:rPr>
      </w:pPr>
    </w:p>
    <w:p w14:paraId="020AB77B" w14:textId="77777777" w:rsidR="006237D3" w:rsidRPr="00C006BF" w:rsidRDefault="006237D3" w:rsidP="006237D3">
      <w:pPr>
        <w:rPr>
          <w:i/>
          <w:iCs/>
        </w:rPr>
      </w:pPr>
      <w:r w:rsidRPr="00C006BF">
        <w:rPr>
          <w:i/>
          <w:iCs/>
        </w:rPr>
        <w:lastRenderedPageBreak/>
        <w:t>“</w:t>
      </w:r>
      <w:r w:rsidRPr="00C006BF">
        <w:rPr>
          <w:b/>
          <w:i/>
          <w:iCs/>
        </w:rPr>
        <w:t>Manager</w:t>
      </w:r>
      <w:r w:rsidRPr="00C006BF">
        <w:rPr>
          <w:i/>
          <w:iCs/>
        </w:rPr>
        <w:t>” refers to the person you report to, usually the person who conducts your performance reviews. If you have more than one reporting line, you should refer to your primary reporting manager.</w:t>
      </w:r>
    </w:p>
    <w:p w14:paraId="702DA77F" w14:textId="77777777" w:rsidR="006237D3" w:rsidRPr="00C006BF" w:rsidRDefault="006237D3" w:rsidP="006237D3">
      <w:pPr>
        <w:rPr>
          <w:i/>
          <w:iCs/>
        </w:rPr>
      </w:pPr>
    </w:p>
    <w:p w14:paraId="227FADB9" w14:textId="77777777" w:rsidR="006237D3" w:rsidRPr="00C006BF" w:rsidRDefault="006237D3" w:rsidP="006237D3">
      <w:pPr>
        <w:rPr>
          <w:i/>
          <w:iCs/>
        </w:rPr>
      </w:pPr>
      <w:r w:rsidRPr="00C006BF">
        <w:rPr>
          <w:i/>
          <w:iCs/>
        </w:rPr>
        <w:t>“</w:t>
      </w:r>
      <w:r w:rsidRPr="00C006BF">
        <w:rPr>
          <w:b/>
          <w:i/>
          <w:iCs/>
        </w:rPr>
        <w:t>Team</w:t>
      </w:r>
      <w:r w:rsidRPr="00C006BF">
        <w:rPr>
          <w:i/>
          <w:iCs/>
        </w:rPr>
        <w:t xml:space="preserve">” refers to the people in your </w:t>
      </w:r>
      <w:proofErr w:type="gramStart"/>
      <w:r w:rsidRPr="00C006BF">
        <w:rPr>
          <w:i/>
          <w:iCs/>
        </w:rPr>
        <w:t>work-group</w:t>
      </w:r>
      <w:proofErr w:type="gramEnd"/>
      <w:r w:rsidRPr="00C006BF">
        <w:rPr>
          <w:i/>
          <w:iCs/>
        </w:rPr>
        <w:t>, who usually report into the same manager as you. These are usually the people you work with most on a day-to-day basis.</w:t>
      </w:r>
    </w:p>
    <w:p w14:paraId="1738630F" w14:textId="77777777" w:rsidR="006237D3" w:rsidRPr="00C006BF" w:rsidRDefault="006237D3" w:rsidP="006237D3">
      <w:pPr>
        <w:rPr>
          <w:i/>
          <w:iCs/>
        </w:rPr>
      </w:pPr>
    </w:p>
    <w:p w14:paraId="693CE98C" w14:textId="77777777" w:rsidR="006237D3" w:rsidRPr="00C006BF" w:rsidRDefault="006237D3" w:rsidP="006237D3">
      <w:pPr>
        <w:rPr>
          <w:i/>
          <w:iCs/>
          <w:color w:val="0000FF"/>
        </w:rPr>
      </w:pPr>
      <w:r w:rsidRPr="00C006BF">
        <w:rPr>
          <w:i/>
          <w:iCs/>
        </w:rPr>
        <w:t>“</w:t>
      </w:r>
      <w:r w:rsidRPr="00C006BF">
        <w:rPr>
          <w:b/>
          <w:i/>
          <w:iCs/>
        </w:rPr>
        <w:t>Senior Leadership Team</w:t>
      </w:r>
      <w:r w:rsidRPr="00C006BF">
        <w:rPr>
          <w:i/>
          <w:iCs/>
        </w:rPr>
        <w:t xml:space="preserve">” refers to our CEO and their direct reports – i.e. </w:t>
      </w:r>
      <w:r w:rsidRPr="00C006BF">
        <w:rPr>
          <w:i/>
          <w:iCs/>
          <w:color w:val="0000FF"/>
        </w:rPr>
        <w:t>{potential names or business units here}</w:t>
      </w:r>
    </w:p>
    <w:p w14:paraId="60D89B6A" w14:textId="77777777" w:rsidR="006237D3" w:rsidRDefault="006237D3" w:rsidP="006237D3">
      <w:pPr>
        <w:rPr>
          <w:color w:val="0000FF"/>
        </w:rPr>
      </w:pPr>
    </w:p>
    <w:p w14:paraId="70CF1F80" w14:textId="77777777" w:rsidR="006237D3" w:rsidRPr="006237D3" w:rsidRDefault="006237D3" w:rsidP="006237D3">
      <w:pPr>
        <w:rPr>
          <w:b/>
          <w:color w:val="0000FF"/>
        </w:rPr>
      </w:pPr>
    </w:p>
    <w:sectPr w:rsidR="006237D3" w:rsidRPr="006237D3" w:rsidSect="002774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D1"/>
    <w:rsid w:val="00277407"/>
    <w:rsid w:val="006237D3"/>
    <w:rsid w:val="00B34B81"/>
    <w:rsid w:val="00C006BF"/>
    <w:rsid w:val="00E96DD1"/>
    <w:rsid w:val="00EB659A"/>
    <w:rsid w:val="00ED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296F6A"/>
  <w14:defaultImageDpi w14:val="300"/>
  <w15:docId w15:val="{7BAE9134-8B97-FE43-BF1B-B570B959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Company>Qualtrics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Marrs</dc:creator>
  <cp:keywords/>
  <dc:description/>
  <cp:lastModifiedBy>Coppinger, Niamh</cp:lastModifiedBy>
  <cp:revision>2</cp:revision>
  <dcterms:created xsi:type="dcterms:W3CDTF">2020-03-04T21:07:00Z</dcterms:created>
  <dcterms:modified xsi:type="dcterms:W3CDTF">2020-03-04T21:07:00Z</dcterms:modified>
</cp:coreProperties>
</file>